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27E" w:rsidRDefault="00B2127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2127E" w:rsidRDefault="00B2127E">
      <w:pPr>
        <w:pStyle w:val="ConsPlusNormal"/>
        <w:jc w:val="both"/>
        <w:outlineLvl w:val="0"/>
      </w:pPr>
    </w:p>
    <w:p w:rsidR="00B2127E" w:rsidRDefault="00B2127E">
      <w:pPr>
        <w:pStyle w:val="ConsPlusNormal"/>
        <w:outlineLvl w:val="0"/>
      </w:pPr>
      <w:r>
        <w:t>Зарегистрировано в Минюсте России 4 декабря 2020 г. N 61269</w:t>
      </w:r>
    </w:p>
    <w:p w:rsidR="00B2127E" w:rsidRDefault="00B2127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127E" w:rsidRDefault="00B2127E">
      <w:pPr>
        <w:pStyle w:val="ConsPlusNormal"/>
        <w:jc w:val="both"/>
      </w:pPr>
    </w:p>
    <w:p w:rsidR="00B2127E" w:rsidRDefault="00B2127E">
      <w:pPr>
        <w:pStyle w:val="ConsPlusTitle"/>
        <w:jc w:val="center"/>
      </w:pPr>
      <w:r>
        <w:t>МИНИСТЕРСТВО ТРАНСПОРТА РОССИЙСКОЙ ФЕДЕРАЦИИ</w:t>
      </w:r>
    </w:p>
    <w:p w:rsidR="00B2127E" w:rsidRDefault="00B2127E">
      <w:pPr>
        <w:pStyle w:val="ConsPlusTitle"/>
        <w:jc w:val="center"/>
      </w:pPr>
    </w:p>
    <w:p w:rsidR="00B2127E" w:rsidRDefault="00B2127E">
      <w:pPr>
        <w:pStyle w:val="ConsPlusTitle"/>
        <w:jc w:val="center"/>
      </w:pPr>
      <w:r>
        <w:t>ПРИКАЗ</w:t>
      </w:r>
    </w:p>
    <w:p w:rsidR="00B2127E" w:rsidRDefault="00B2127E">
      <w:pPr>
        <w:pStyle w:val="ConsPlusTitle"/>
        <w:jc w:val="center"/>
      </w:pPr>
      <w:r>
        <w:t>от 31 июля 2020 г. N 283</w:t>
      </w:r>
    </w:p>
    <w:p w:rsidR="00B2127E" w:rsidRDefault="00B2127E">
      <w:pPr>
        <w:pStyle w:val="ConsPlusTitle"/>
        <w:jc w:val="center"/>
      </w:pPr>
    </w:p>
    <w:p w:rsidR="00B2127E" w:rsidRDefault="00B2127E">
      <w:pPr>
        <w:pStyle w:val="ConsPlusTitle"/>
        <w:jc w:val="center"/>
      </w:pPr>
      <w:r>
        <w:t>ОБ УТВЕРЖДЕНИИ ПОРЯДКА</w:t>
      </w:r>
    </w:p>
    <w:p w:rsidR="00B2127E" w:rsidRDefault="00B2127E">
      <w:pPr>
        <w:pStyle w:val="ConsPlusTitle"/>
        <w:jc w:val="center"/>
      </w:pPr>
      <w:r>
        <w:t>АТТЕСТАЦИИ ОТВЕТСТВЕННОГО ЗА ОБЕСПЕЧЕНИЕ БЕЗОПАСНОСТИ</w:t>
      </w:r>
    </w:p>
    <w:p w:rsidR="00B2127E" w:rsidRDefault="00B2127E">
      <w:pPr>
        <w:pStyle w:val="ConsPlusTitle"/>
        <w:jc w:val="center"/>
      </w:pPr>
      <w:r>
        <w:t>ДОРОЖНОГО ДВИЖЕНИЯ НА ПРАВО ЗАНИМАТЬСЯ</w:t>
      </w:r>
    </w:p>
    <w:p w:rsidR="00B2127E" w:rsidRDefault="00B2127E">
      <w:pPr>
        <w:pStyle w:val="ConsPlusTitle"/>
        <w:jc w:val="center"/>
      </w:pPr>
      <w:r>
        <w:t>СООТВЕТСТВУЮЩЕЙ ДЕЯТЕЛЬНОСТЬЮ</w:t>
      </w:r>
    </w:p>
    <w:p w:rsidR="00B2127E" w:rsidRDefault="00B2127E">
      <w:pPr>
        <w:pStyle w:val="ConsPlusNormal"/>
        <w:jc w:val="both"/>
      </w:pPr>
    </w:p>
    <w:p w:rsidR="00B2127E" w:rsidRDefault="00B2127E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2 статьи 20</w:t>
        </w:r>
      </w:hyperlink>
      <w:r>
        <w:t xml:space="preserve"> Федерального закона от 10 декабря 1995 г. N 196-ФЗ "О безопасности дорожного движения" (Собрание законодательства Российской Федерации, 1995, N 50, ст. 4873; 2018, N 53, ст. 8434), </w:t>
      </w:r>
      <w:hyperlink r:id="rId6">
        <w:r>
          <w:rPr>
            <w:color w:val="0000FF"/>
          </w:rPr>
          <w:t>пунктом 1</w:t>
        </w:r>
      </w:hyperlink>
      <w:r>
        <w:t xml:space="preserve"> Положения о Министерстве транспорта Российской Федерации, утвержденного постановлением Правительства Российской Федерации от 30 июля 2004 г. N 395 (Собрание законодательства Российской Федерации, 2004, N 32, ст. 3342; 2019, N 1, ст. 10), приказываю:</w:t>
      </w:r>
    </w:p>
    <w:p w:rsidR="00B2127E" w:rsidRDefault="00B2127E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29">
        <w:r>
          <w:rPr>
            <w:color w:val="0000FF"/>
          </w:rPr>
          <w:t>Порядок</w:t>
        </w:r>
      </w:hyperlink>
      <w:r>
        <w:t xml:space="preserve"> аттестации ответственного за обеспечение безопасности дорожного движения на право заниматься соответствующей деятельностью.</w:t>
      </w:r>
    </w:p>
    <w:p w:rsidR="00B2127E" w:rsidRDefault="00B2127E">
      <w:pPr>
        <w:pStyle w:val="ConsPlusNormal"/>
        <w:spacing w:before="200"/>
        <w:ind w:firstLine="540"/>
        <w:jc w:val="both"/>
      </w:pPr>
      <w:r>
        <w:t>2. Настоящий приказ вступает в силу с 1 января 2021 г. и действует до 1 января 2027 г.</w:t>
      </w:r>
    </w:p>
    <w:p w:rsidR="00B2127E" w:rsidRDefault="00B2127E">
      <w:pPr>
        <w:pStyle w:val="ConsPlusNormal"/>
        <w:jc w:val="both"/>
      </w:pPr>
    </w:p>
    <w:p w:rsidR="00B2127E" w:rsidRDefault="00B2127E">
      <w:pPr>
        <w:pStyle w:val="ConsPlusNormal"/>
        <w:jc w:val="right"/>
      </w:pPr>
      <w:r>
        <w:t>Министр</w:t>
      </w:r>
    </w:p>
    <w:p w:rsidR="00B2127E" w:rsidRDefault="00B2127E">
      <w:pPr>
        <w:pStyle w:val="ConsPlusNormal"/>
        <w:jc w:val="right"/>
      </w:pPr>
      <w:r>
        <w:t>Е.И.ДИТРИХ</w:t>
      </w:r>
    </w:p>
    <w:p w:rsidR="00B2127E" w:rsidRDefault="00B2127E">
      <w:pPr>
        <w:pStyle w:val="ConsPlusNormal"/>
        <w:jc w:val="both"/>
      </w:pPr>
    </w:p>
    <w:p w:rsidR="00B2127E" w:rsidRDefault="00B2127E">
      <w:pPr>
        <w:pStyle w:val="ConsPlusNormal"/>
        <w:jc w:val="both"/>
      </w:pPr>
    </w:p>
    <w:p w:rsidR="00B2127E" w:rsidRDefault="00B2127E">
      <w:pPr>
        <w:pStyle w:val="ConsPlusNormal"/>
        <w:jc w:val="both"/>
      </w:pPr>
    </w:p>
    <w:p w:rsidR="00B2127E" w:rsidRDefault="00B2127E">
      <w:pPr>
        <w:pStyle w:val="ConsPlusNormal"/>
        <w:jc w:val="both"/>
      </w:pPr>
    </w:p>
    <w:p w:rsidR="00B2127E" w:rsidRDefault="00B2127E">
      <w:pPr>
        <w:pStyle w:val="ConsPlusNormal"/>
        <w:jc w:val="both"/>
      </w:pPr>
    </w:p>
    <w:p w:rsidR="00B2127E" w:rsidRDefault="00B2127E">
      <w:pPr>
        <w:pStyle w:val="ConsPlusNormal"/>
        <w:jc w:val="right"/>
        <w:outlineLvl w:val="0"/>
      </w:pPr>
      <w:r>
        <w:t>Утвержден</w:t>
      </w:r>
    </w:p>
    <w:p w:rsidR="00B2127E" w:rsidRDefault="00B2127E">
      <w:pPr>
        <w:pStyle w:val="ConsPlusNormal"/>
        <w:jc w:val="right"/>
      </w:pPr>
      <w:r>
        <w:t>приказом Минтранса России</w:t>
      </w:r>
    </w:p>
    <w:p w:rsidR="00B2127E" w:rsidRDefault="00B2127E">
      <w:pPr>
        <w:pStyle w:val="ConsPlusNormal"/>
        <w:jc w:val="right"/>
      </w:pPr>
      <w:r>
        <w:t>от 31 июля 2020 г. N 283</w:t>
      </w:r>
    </w:p>
    <w:p w:rsidR="00B2127E" w:rsidRDefault="00B2127E">
      <w:pPr>
        <w:pStyle w:val="ConsPlusNormal"/>
        <w:jc w:val="both"/>
      </w:pPr>
    </w:p>
    <w:p w:rsidR="00B2127E" w:rsidRDefault="00B2127E">
      <w:pPr>
        <w:pStyle w:val="ConsPlusTitle"/>
        <w:jc w:val="center"/>
      </w:pPr>
      <w:bookmarkStart w:id="0" w:name="P29"/>
      <w:bookmarkEnd w:id="0"/>
      <w:r>
        <w:t>ПОРЯДОК</w:t>
      </w:r>
    </w:p>
    <w:p w:rsidR="00B2127E" w:rsidRDefault="00B2127E">
      <w:pPr>
        <w:pStyle w:val="ConsPlusTitle"/>
        <w:jc w:val="center"/>
      </w:pPr>
      <w:r>
        <w:t>АТТЕСТАЦИИ ОТВЕТСТВЕННОГО ЗА ОБЕСПЕЧЕНИЕ БЕЗОПАСНОСТИ</w:t>
      </w:r>
    </w:p>
    <w:p w:rsidR="00B2127E" w:rsidRDefault="00B2127E">
      <w:pPr>
        <w:pStyle w:val="ConsPlusTitle"/>
        <w:jc w:val="center"/>
      </w:pPr>
      <w:r>
        <w:t>ДОРОЖНОГО ДВИЖЕНИЯ НА ПРАВО ЗАНИМАТЬСЯ</w:t>
      </w:r>
    </w:p>
    <w:p w:rsidR="00B2127E" w:rsidRDefault="00B2127E">
      <w:pPr>
        <w:pStyle w:val="ConsPlusTitle"/>
        <w:jc w:val="center"/>
      </w:pPr>
      <w:r>
        <w:t>СООТВЕТСТВУЮЩЕЙ ДЕЯТЕЛЬНОСТЬЮ</w:t>
      </w:r>
    </w:p>
    <w:p w:rsidR="00B2127E" w:rsidRDefault="00B2127E">
      <w:pPr>
        <w:pStyle w:val="ConsPlusNormal"/>
        <w:jc w:val="both"/>
      </w:pPr>
    </w:p>
    <w:p w:rsidR="00B2127E" w:rsidRDefault="00B2127E">
      <w:pPr>
        <w:pStyle w:val="ConsPlusNormal"/>
        <w:ind w:firstLine="540"/>
        <w:jc w:val="both"/>
      </w:pPr>
      <w:r>
        <w:t>1. Порядок аттестации ответственного за обеспечение безопасности дорожного движения на право заниматься соответствующей деятельностью (далее - Порядок) устанавливает процедуру проведения аттестации лиц, желающих пройти аттестацию на право заниматься деятельностью по обеспечению безопасности дорожного движения (далее - кандидаты).</w:t>
      </w:r>
    </w:p>
    <w:p w:rsidR="00B2127E" w:rsidRDefault="00B2127E">
      <w:pPr>
        <w:pStyle w:val="ConsPlusNormal"/>
        <w:spacing w:before="200"/>
        <w:ind w:firstLine="540"/>
        <w:jc w:val="both"/>
      </w:pPr>
      <w:r>
        <w:t>Аттестация проводится в целях определения возможности кандидата осуществлять функции ответственного за обеспечение безопасности дорожного движения.</w:t>
      </w:r>
    </w:p>
    <w:p w:rsidR="00B2127E" w:rsidRDefault="00B2127E">
      <w:pPr>
        <w:pStyle w:val="ConsPlusNormal"/>
        <w:spacing w:before="200"/>
        <w:ind w:firstLine="540"/>
        <w:jc w:val="both"/>
      </w:pPr>
      <w:r>
        <w:t>2. Проведение аттестации осуществляется аттестационными комиссиями из представителей территориальных органов Федеральной службы по надзору в сфере транспорта и федерального бюджетного учреждения "Агентство автомобильного транспорта" &lt;1&gt; (далее - ФБУ "Росавтотранс", аттестационные комиссии соответственно).</w:t>
      </w:r>
    </w:p>
    <w:p w:rsidR="00B2127E" w:rsidRDefault="00B2127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B2127E" w:rsidRDefault="00B2127E">
      <w:pPr>
        <w:pStyle w:val="ConsPlusNormal"/>
        <w:spacing w:before="200"/>
        <w:ind w:firstLine="540"/>
        <w:jc w:val="both"/>
      </w:pPr>
      <w:r>
        <w:t xml:space="preserve">&lt;1&gt; </w:t>
      </w:r>
      <w:hyperlink r:id="rId7">
        <w:r>
          <w:rPr>
            <w:color w:val="0000FF"/>
          </w:rPr>
          <w:t>Пункт 4</w:t>
        </w:r>
      </w:hyperlink>
      <w:r>
        <w:t xml:space="preserve"> Положения о Министерстве транспорта Российской Федерации, утвержденного постановлением Правительства Российской Федерации от 30 июля 2004 г. N 395.</w:t>
      </w:r>
    </w:p>
    <w:p w:rsidR="00B2127E" w:rsidRDefault="00B2127E">
      <w:pPr>
        <w:pStyle w:val="ConsPlusNormal"/>
        <w:jc w:val="both"/>
      </w:pPr>
    </w:p>
    <w:p w:rsidR="00B2127E" w:rsidRDefault="00B2127E">
      <w:pPr>
        <w:pStyle w:val="ConsPlusNormal"/>
        <w:ind w:firstLine="540"/>
        <w:jc w:val="both"/>
      </w:pPr>
      <w:r>
        <w:t xml:space="preserve">3. Общее число членов аттестационной комиссии должно составлять не более шести. Аттестация проводится при наличии не менее половины общего числа членов аттестационной </w:t>
      </w:r>
      <w:r>
        <w:lastRenderedPageBreak/>
        <w:t>комиссии.</w:t>
      </w:r>
    </w:p>
    <w:p w:rsidR="00B2127E" w:rsidRDefault="00B2127E">
      <w:pPr>
        <w:pStyle w:val="ConsPlusNormal"/>
        <w:spacing w:before="200"/>
        <w:ind w:firstLine="540"/>
        <w:jc w:val="both"/>
      </w:pPr>
      <w:r>
        <w:t>4. Аттестация проводится в специализированных помещениях для проведения аттестации (далее - пункт проведения аттестации).</w:t>
      </w:r>
    </w:p>
    <w:p w:rsidR="00B2127E" w:rsidRDefault="00B2127E">
      <w:pPr>
        <w:pStyle w:val="ConsPlusNormal"/>
        <w:spacing w:before="200"/>
        <w:ind w:firstLine="540"/>
        <w:jc w:val="both"/>
      </w:pPr>
      <w:r>
        <w:t>5. Адреса пунктов проведения аттестации должны опубликовываться на официальном сайте ФБУ "Росавтотранс" в информационно-телекоммуникационной сети "Интернет" (далее - официальный сайт).</w:t>
      </w:r>
    </w:p>
    <w:p w:rsidR="00B2127E" w:rsidRDefault="00B2127E">
      <w:pPr>
        <w:pStyle w:val="ConsPlusNormal"/>
        <w:spacing w:before="200"/>
        <w:ind w:firstLine="540"/>
        <w:jc w:val="both"/>
      </w:pPr>
      <w:r>
        <w:t>6. Пункт проведения аттестации должен быть оборудован местами для кандидатов и иметь не менее 2 резервных мест. Каждый кандидат должен быть обеспечен отдельным местом при проведении аттестации.</w:t>
      </w:r>
    </w:p>
    <w:p w:rsidR="00B2127E" w:rsidRDefault="00B2127E">
      <w:pPr>
        <w:pStyle w:val="ConsPlusNormal"/>
        <w:spacing w:before="200"/>
        <w:ind w:firstLine="540"/>
        <w:jc w:val="both"/>
      </w:pPr>
      <w:r>
        <w:t>7. Кандидат должен разместить заявку на прохождение аттестации (далее - заявка) на официальном сайте.</w:t>
      </w:r>
    </w:p>
    <w:p w:rsidR="00B2127E" w:rsidRDefault="00B2127E">
      <w:pPr>
        <w:pStyle w:val="ConsPlusNormal"/>
        <w:spacing w:before="200"/>
        <w:ind w:firstLine="540"/>
        <w:jc w:val="both"/>
      </w:pPr>
      <w:r>
        <w:t>Одновременное размещение более одной заявки не допускается.</w:t>
      </w:r>
    </w:p>
    <w:p w:rsidR="00B2127E" w:rsidRDefault="00B2127E">
      <w:pPr>
        <w:pStyle w:val="ConsPlusNormal"/>
        <w:spacing w:before="200"/>
        <w:ind w:firstLine="540"/>
        <w:jc w:val="both"/>
      </w:pPr>
      <w:r>
        <w:t>8. В день регистрации заявки ФБУ "Росавтотранс" информирует кандидата о дате, времени, месте проведения аттестации с использованием информационно-телекоммуникационной сети "Интернет" посредством направления уведомления на адрес электронной почты, указанный кандидатом в заявке.</w:t>
      </w:r>
    </w:p>
    <w:p w:rsidR="00B2127E" w:rsidRDefault="00B2127E">
      <w:pPr>
        <w:pStyle w:val="ConsPlusNormal"/>
        <w:spacing w:before="200"/>
        <w:ind w:firstLine="540"/>
        <w:jc w:val="both"/>
      </w:pPr>
      <w:bookmarkStart w:id="1" w:name="P47"/>
      <w:bookmarkEnd w:id="1"/>
      <w:r>
        <w:t>9. На аттестацию кандидатом представляются следующие документы:</w:t>
      </w:r>
    </w:p>
    <w:p w:rsidR="00B2127E" w:rsidRDefault="00B2127E">
      <w:pPr>
        <w:pStyle w:val="ConsPlusNormal"/>
        <w:spacing w:before="200"/>
        <w:ind w:firstLine="540"/>
        <w:jc w:val="both"/>
      </w:pPr>
      <w:r>
        <w:t>а) заявление о прохождении аттестации, подписанное кандидатом и содержащее следующие сведения о кандидате:</w:t>
      </w:r>
    </w:p>
    <w:p w:rsidR="00B2127E" w:rsidRDefault="00B2127E">
      <w:pPr>
        <w:pStyle w:val="ConsPlusNormal"/>
        <w:spacing w:before="200"/>
        <w:ind w:firstLine="540"/>
        <w:jc w:val="both"/>
      </w:pPr>
      <w:r>
        <w:t>фамилия, имя, отчество (при наличии);</w:t>
      </w:r>
    </w:p>
    <w:p w:rsidR="00B2127E" w:rsidRDefault="00B2127E">
      <w:pPr>
        <w:pStyle w:val="ConsPlusNormal"/>
        <w:spacing w:before="200"/>
        <w:ind w:firstLine="540"/>
        <w:jc w:val="both"/>
      </w:pPr>
      <w:r>
        <w:t>дата рождения;</w:t>
      </w:r>
    </w:p>
    <w:p w:rsidR="00B2127E" w:rsidRDefault="00B2127E">
      <w:pPr>
        <w:pStyle w:val="ConsPlusNormal"/>
        <w:spacing w:before="200"/>
        <w:ind w:firstLine="540"/>
        <w:jc w:val="both"/>
      </w:pPr>
      <w:r>
        <w:t>место жительства;</w:t>
      </w:r>
    </w:p>
    <w:p w:rsidR="00B2127E" w:rsidRDefault="00B2127E">
      <w:pPr>
        <w:pStyle w:val="ConsPlusNormal"/>
        <w:spacing w:before="200"/>
        <w:ind w:firstLine="540"/>
        <w:jc w:val="both"/>
      </w:pPr>
      <w:r>
        <w:t>гражданство;</w:t>
      </w:r>
    </w:p>
    <w:p w:rsidR="00B2127E" w:rsidRDefault="00B2127E">
      <w:pPr>
        <w:pStyle w:val="ConsPlusNormal"/>
        <w:spacing w:before="200"/>
        <w:ind w:firstLine="540"/>
        <w:jc w:val="both"/>
      </w:pPr>
      <w:r>
        <w:t>место работы и должность (при наличии);</w:t>
      </w:r>
    </w:p>
    <w:p w:rsidR="00B2127E" w:rsidRDefault="00B2127E">
      <w:pPr>
        <w:pStyle w:val="ConsPlusNormal"/>
        <w:spacing w:before="200"/>
        <w:ind w:firstLine="540"/>
        <w:jc w:val="both"/>
      </w:pPr>
      <w:r>
        <w:t>номер телефона;</w:t>
      </w:r>
    </w:p>
    <w:p w:rsidR="00B2127E" w:rsidRDefault="00B2127E">
      <w:pPr>
        <w:pStyle w:val="ConsPlusNormal"/>
        <w:spacing w:before="200"/>
        <w:ind w:firstLine="540"/>
        <w:jc w:val="both"/>
      </w:pPr>
      <w:r>
        <w:t>адрес электронной почты (при наличии);</w:t>
      </w:r>
    </w:p>
    <w:p w:rsidR="00B2127E" w:rsidRDefault="00B2127E">
      <w:pPr>
        <w:pStyle w:val="ConsPlusNormal"/>
        <w:spacing w:before="200"/>
        <w:ind w:firstLine="540"/>
        <w:jc w:val="both"/>
      </w:pPr>
      <w:r>
        <w:t>почтовый адрес;</w:t>
      </w:r>
    </w:p>
    <w:p w:rsidR="00B2127E" w:rsidRDefault="00B2127E">
      <w:pPr>
        <w:pStyle w:val="ConsPlusNormal"/>
        <w:spacing w:before="200"/>
        <w:ind w:firstLine="540"/>
        <w:jc w:val="both"/>
      </w:pPr>
      <w:r>
        <w:t>данные паспорта или иного документа, удостоверяющего личность гражданина в соответствии с законодательством Российской Федерации;</w:t>
      </w:r>
    </w:p>
    <w:p w:rsidR="00B2127E" w:rsidRDefault="00B2127E">
      <w:pPr>
        <w:pStyle w:val="ConsPlusNormal"/>
        <w:spacing w:before="200"/>
        <w:ind w:firstLine="540"/>
        <w:jc w:val="both"/>
      </w:pPr>
      <w:r>
        <w:t>страховой номер индивидуального лицевого счета (при наличии);</w:t>
      </w:r>
    </w:p>
    <w:p w:rsidR="00B2127E" w:rsidRDefault="00B2127E">
      <w:pPr>
        <w:pStyle w:val="ConsPlusNormal"/>
        <w:spacing w:before="200"/>
        <w:ind w:firstLine="540"/>
        <w:jc w:val="both"/>
      </w:pPr>
      <w:r>
        <w:t xml:space="preserve">согласие на обработку персональных данных 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27 июля 2006 г. N 152-ФЗ "О персональных данных" &lt;2&gt; (далее - Федеральный закон N 152-ФЗ);</w:t>
      </w:r>
    </w:p>
    <w:p w:rsidR="00B2127E" w:rsidRDefault="00B2127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B2127E" w:rsidRDefault="00B2127E">
      <w:pPr>
        <w:pStyle w:val="ConsPlusNormal"/>
        <w:spacing w:before="200"/>
        <w:ind w:firstLine="540"/>
        <w:jc w:val="both"/>
      </w:pPr>
      <w:r>
        <w:t>&lt;2&gt; Собрание законодательства Российской Федерации, 2006, N 31, ст. 3451; 2020, N 17, ст. 2701.</w:t>
      </w:r>
    </w:p>
    <w:p w:rsidR="00B2127E" w:rsidRDefault="00B2127E">
      <w:pPr>
        <w:pStyle w:val="ConsPlusNormal"/>
        <w:jc w:val="both"/>
      </w:pPr>
    </w:p>
    <w:p w:rsidR="00B2127E" w:rsidRDefault="00B2127E">
      <w:pPr>
        <w:pStyle w:val="ConsPlusNormal"/>
        <w:ind w:firstLine="540"/>
        <w:jc w:val="both"/>
      </w:pPr>
      <w:r>
        <w:t>б) паспорт или иной документ, удостоверяющий личность, а также его копия;</w:t>
      </w:r>
    </w:p>
    <w:p w:rsidR="00B2127E" w:rsidRDefault="00B2127E">
      <w:pPr>
        <w:pStyle w:val="ConsPlusNormal"/>
        <w:spacing w:before="200"/>
        <w:ind w:firstLine="540"/>
        <w:jc w:val="both"/>
      </w:pPr>
      <w:r>
        <w:t xml:space="preserve">в) документы (документ) об образовании и (или) квалификации, предусмотренные </w:t>
      </w:r>
      <w:hyperlink r:id="rId9">
        <w:r>
          <w:rPr>
            <w:color w:val="0000FF"/>
          </w:rPr>
          <w:t>пунктом 15.3</w:t>
        </w:r>
      </w:hyperlink>
      <w:r>
        <w:t xml:space="preserve"> профессиональных и квалификационных требований, предъявляемых при осуществлении перевозок к работникам юридических лиц и индивидуальных предпринимателей, указанных в абзаце первом пункта 2 статьи 20 Федерального закона "О безопасности дорожного движения", утвержденных приказом Минтранса России от 31 июля 2020 г. N 282 &lt;3&gt;, а также их копии.</w:t>
      </w:r>
    </w:p>
    <w:p w:rsidR="00B2127E" w:rsidRDefault="00B2127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B2127E" w:rsidRDefault="00B2127E">
      <w:pPr>
        <w:pStyle w:val="ConsPlusNormal"/>
        <w:spacing w:before="200"/>
        <w:ind w:firstLine="540"/>
        <w:jc w:val="both"/>
      </w:pPr>
      <w:r>
        <w:lastRenderedPageBreak/>
        <w:t>&lt;3&gt; Зарегистрирован Минюстом России 23 ноября 2020 г., регистрационный N 61070.</w:t>
      </w:r>
    </w:p>
    <w:p w:rsidR="00B2127E" w:rsidRDefault="00B2127E">
      <w:pPr>
        <w:pStyle w:val="ConsPlusNormal"/>
        <w:jc w:val="both"/>
      </w:pPr>
    </w:p>
    <w:p w:rsidR="00B2127E" w:rsidRDefault="00B2127E">
      <w:pPr>
        <w:pStyle w:val="ConsPlusNormal"/>
        <w:ind w:firstLine="540"/>
        <w:jc w:val="both"/>
      </w:pPr>
      <w:r>
        <w:t xml:space="preserve">10. Кандидат допускается к аттестации при предъявлении полного комплекта документов, указанных в </w:t>
      </w:r>
      <w:hyperlink w:anchor="P47">
        <w:r>
          <w:rPr>
            <w:color w:val="0000FF"/>
          </w:rPr>
          <w:t>пункте 9</w:t>
        </w:r>
      </w:hyperlink>
      <w:r>
        <w:t xml:space="preserve"> Порядка.</w:t>
      </w:r>
    </w:p>
    <w:p w:rsidR="00B2127E" w:rsidRDefault="00B2127E">
      <w:pPr>
        <w:pStyle w:val="ConsPlusNormal"/>
        <w:spacing w:before="200"/>
        <w:ind w:firstLine="540"/>
        <w:jc w:val="both"/>
      </w:pPr>
      <w:r>
        <w:t xml:space="preserve">11. Данные о кандидате, содержащиеся в документах, предъявленных им в соответствии с </w:t>
      </w:r>
      <w:hyperlink w:anchor="P47">
        <w:r>
          <w:rPr>
            <w:color w:val="0000FF"/>
          </w:rPr>
          <w:t>пунктом 9</w:t>
        </w:r>
      </w:hyperlink>
      <w:r>
        <w:t xml:space="preserve"> Порядка, сверяются секретарем аттестационной комиссии с данными, указанными кандидатом при заполнении заявки. В случае их совпадения в регистрационном списке группы напротив графы, содержащей данные о кандидате, указанные им при заполнении заявки, секретарем аттестационной комиссии при получении письменного согласия кандидата на обработку своих персональных данных, оформляемого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N 152-ФЗ, указываются данные паспорта или иного документа, удостоверяющего личность кандидата в соответствии с законодательством Российской Федерации, и документов (документа) об образовании и (или) о квалификации, и делается отметка о соответствии данных.</w:t>
      </w:r>
    </w:p>
    <w:p w:rsidR="00B2127E" w:rsidRDefault="00B2127E">
      <w:pPr>
        <w:pStyle w:val="ConsPlusNormal"/>
        <w:spacing w:before="200"/>
        <w:ind w:firstLine="540"/>
        <w:jc w:val="both"/>
      </w:pPr>
      <w:r>
        <w:t>12. Кандидат подтверждает свое присутствие личной подписью в регистрационном списке группы кандидатов.</w:t>
      </w:r>
    </w:p>
    <w:p w:rsidR="00B2127E" w:rsidRDefault="00B2127E">
      <w:pPr>
        <w:pStyle w:val="ConsPlusNormal"/>
        <w:spacing w:before="200"/>
        <w:ind w:firstLine="540"/>
        <w:jc w:val="both"/>
      </w:pPr>
      <w:bookmarkStart w:id="2" w:name="P71"/>
      <w:bookmarkEnd w:id="2"/>
      <w:r>
        <w:t xml:space="preserve">13. В случае представления кандидатом неполного комплекта документов, указанного в </w:t>
      </w:r>
      <w:hyperlink w:anchor="P47">
        <w:r>
          <w:rPr>
            <w:color w:val="0000FF"/>
          </w:rPr>
          <w:t>пункте 9</w:t>
        </w:r>
      </w:hyperlink>
      <w:r>
        <w:t xml:space="preserve"> Порядка, или несоответствия данных о кандидате, содержащихся в документах, данным, указанным кандидатом в заявке, кандидат к аттестации не допускается.</w:t>
      </w:r>
    </w:p>
    <w:p w:rsidR="00B2127E" w:rsidRDefault="00B2127E">
      <w:pPr>
        <w:pStyle w:val="ConsPlusNormal"/>
        <w:spacing w:before="200"/>
        <w:ind w:firstLine="540"/>
        <w:jc w:val="both"/>
      </w:pPr>
      <w:r>
        <w:t>14. В случае отказа в допуске к аттестации кандидат вправе повторно разместить заявку на официальном сайте.</w:t>
      </w:r>
    </w:p>
    <w:p w:rsidR="00B2127E" w:rsidRDefault="00B2127E">
      <w:pPr>
        <w:pStyle w:val="ConsPlusNormal"/>
        <w:spacing w:before="200"/>
        <w:ind w:firstLine="540"/>
        <w:jc w:val="both"/>
      </w:pPr>
      <w:r>
        <w:t>15. Аттестация кандидатов проводится в форме тестирования на русском языке.</w:t>
      </w:r>
    </w:p>
    <w:p w:rsidR="00B2127E" w:rsidRDefault="00B2127E">
      <w:pPr>
        <w:pStyle w:val="ConsPlusNormal"/>
        <w:spacing w:before="200"/>
        <w:ind w:firstLine="540"/>
        <w:jc w:val="both"/>
      </w:pPr>
      <w:r>
        <w:t>16. Перечень вопросов тестового задания для проведения аттестации (далее - Перечень, тестовое задание соответственно) размещается на официальном сайте.</w:t>
      </w:r>
    </w:p>
    <w:p w:rsidR="00B2127E" w:rsidRDefault="00B2127E">
      <w:pPr>
        <w:pStyle w:val="ConsPlusNormal"/>
        <w:spacing w:before="200"/>
        <w:ind w:firstLine="540"/>
        <w:jc w:val="both"/>
      </w:pPr>
      <w:r>
        <w:t>Постановка вопросов тестового задания должна обеспечивать наличие однозначных ответов, основанных на положениях законодательства Российской Федерации.</w:t>
      </w:r>
    </w:p>
    <w:p w:rsidR="00B2127E" w:rsidRDefault="00B2127E">
      <w:pPr>
        <w:pStyle w:val="ConsPlusNormal"/>
        <w:spacing w:before="200"/>
        <w:ind w:firstLine="540"/>
        <w:jc w:val="both"/>
      </w:pPr>
      <w:r>
        <w:t>17. В Перечень включается не менее 300 вопросов из области организации работ по обеспечению безопасности дорожного движения, в том числе в части режима труда и отдыха водителей, обеспечения безопасности перевозок пассажиров и грузов, технической эксплуатации транспортных средств, с представленными на выбор вариантами ответов (не менее трех).</w:t>
      </w:r>
    </w:p>
    <w:p w:rsidR="00B2127E" w:rsidRDefault="00B2127E">
      <w:pPr>
        <w:pStyle w:val="ConsPlusNormal"/>
        <w:spacing w:before="200"/>
        <w:ind w:firstLine="540"/>
        <w:jc w:val="both"/>
      </w:pPr>
      <w:r>
        <w:t>18. Тестовое задание содержит 20 вопросов, на которые кандидат должен ответить в течение 30 минут. Тестовое задание формируется аттестационной комиссией из вопросов, содержащихся в Перечне, в срок не позднее 15 календарных дней до даты проведения аттестации.</w:t>
      </w:r>
    </w:p>
    <w:p w:rsidR="00B2127E" w:rsidRDefault="00B2127E">
      <w:pPr>
        <w:pStyle w:val="ConsPlusNormal"/>
        <w:spacing w:before="200"/>
        <w:ind w:firstLine="540"/>
        <w:jc w:val="both"/>
      </w:pPr>
      <w:r>
        <w:t>19. Сформированное тестовое задание не подлежит раскрытию аттестационной комиссией до начала проведения аттестации.</w:t>
      </w:r>
    </w:p>
    <w:p w:rsidR="00B2127E" w:rsidRDefault="00B2127E">
      <w:pPr>
        <w:pStyle w:val="ConsPlusNormal"/>
        <w:spacing w:before="200"/>
        <w:ind w:firstLine="540"/>
        <w:jc w:val="both"/>
      </w:pPr>
      <w:bookmarkStart w:id="3" w:name="P79"/>
      <w:bookmarkEnd w:id="3"/>
      <w:r>
        <w:t>20. При проведении тестирования кандидату запрещается:</w:t>
      </w:r>
    </w:p>
    <w:p w:rsidR="00B2127E" w:rsidRDefault="00B2127E">
      <w:pPr>
        <w:pStyle w:val="ConsPlusNormal"/>
        <w:spacing w:before="200"/>
        <w:ind w:firstLine="540"/>
        <w:jc w:val="both"/>
      </w:pPr>
      <w:r>
        <w:t>пользоваться нормативными правовыми актами Российской Федерации, иными материалами;</w:t>
      </w:r>
    </w:p>
    <w:p w:rsidR="00B2127E" w:rsidRDefault="00B2127E">
      <w:pPr>
        <w:pStyle w:val="ConsPlusNormal"/>
        <w:spacing w:before="200"/>
        <w:ind w:firstLine="540"/>
        <w:jc w:val="both"/>
      </w:pPr>
      <w:r>
        <w:t>пользоваться личными средствами связи и компьютерной техникой;</w:t>
      </w:r>
    </w:p>
    <w:p w:rsidR="00B2127E" w:rsidRDefault="00B2127E">
      <w:pPr>
        <w:pStyle w:val="ConsPlusNormal"/>
        <w:spacing w:before="200"/>
        <w:ind w:firstLine="540"/>
        <w:jc w:val="both"/>
      </w:pPr>
      <w:r>
        <w:t>вести переговоры с другими кандидатами, а также передавать им записи или материалы;</w:t>
      </w:r>
    </w:p>
    <w:p w:rsidR="00B2127E" w:rsidRDefault="00B2127E">
      <w:pPr>
        <w:pStyle w:val="ConsPlusNormal"/>
        <w:spacing w:before="200"/>
        <w:ind w:firstLine="540"/>
        <w:jc w:val="both"/>
      </w:pPr>
      <w:r>
        <w:t>покидать пункт проведения аттестации до завершения выполнения тестового задания.</w:t>
      </w:r>
    </w:p>
    <w:p w:rsidR="00B2127E" w:rsidRDefault="00B2127E">
      <w:pPr>
        <w:pStyle w:val="ConsPlusNormal"/>
        <w:spacing w:before="200"/>
        <w:ind w:firstLine="540"/>
        <w:jc w:val="both"/>
      </w:pPr>
      <w:bookmarkStart w:id="4" w:name="P84"/>
      <w:bookmarkEnd w:id="4"/>
      <w:r>
        <w:t xml:space="preserve">21. При нарушении требований, установленных в </w:t>
      </w:r>
      <w:hyperlink w:anchor="P79">
        <w:r>
          <w:rPr>
            <w:color w:val="0000FF"/>
          </w:rPr>
          <w:t>пункте 20</w:t>
        </w:r>
      </w:hyperlink>
      <w:r>
        <w:t xml:space="preserve"> настоящего Порядка, кандидат отстраняется от прохождения аттестации.</w:t>
      </w:r>
    </w:p>
    <w:p w:rsidR="00B2127E" w:rsidRDefault="00B2127E">
      <w:pPr>
        <w:pStyle w:val="ConsPlusNormal"/>
        <w:spacing w:before="200"/>
        <w:ind w:firstLine="540"/>
        <w:jc w:val="both"/>
      </w:pPr>
      <w:r>
        <w:t>22. Тестирование считается пройденным, если кандидат правильно ответит не менее чем на 18 вопросов тестового задания.</w:t>
      </w:r>
    </w:p>
    <w:p w:rsidR="00B2127E" w:rsidRDefault="00B2127E">
      <w:pPr>
        <w:pStyle w:val="ConsPlusNormal"/>
        <w:spacing w:before="200"/>
        <w:ind w:firstLine="540"/>
        <w:jc w:val="both"/>
      </w:pPr>
      <w:r>
        <w:t>23. Кандидат может завершить тестирование досрочно.</w:t>
      </w:r>
    </w:p>
    <w:p w:rsidR="00B2127E" w:rsidRDefault="00B2127E">
      <w:pPr>
        <w:pStyle w:val="ConsPlusNormal"/>
        <w:spacing w:before="200"/>
        <w:ind w:firstLine="540"/>
        <w:jc w:val="both"/>
      </w:pPr>
      <w:r>
        <w:t>24. По результатам тестирования аттестационной комиссией в отношении кандидата принимается решение о его аттестации или об отказе в аттестации.</w:t>
      </w:r>
    </w:p>
    <w:p w:rsidR="00B2127E" w:rsidRDefault="00B2127E">
      <w:pPr>
        <w:pStyle w:val="ConsPlusNormal"/>
        <w:spacing w:before="200"/>
        <w:ind w:firstLine="540"/>
        <w:jc w:val="both"/>
      </w:pPr>
      <w:r>
        <w:lastRenderedPageBreak/>
        <w:t>В отношении кандидатов, отстраненных от прохождения аттестации, аттестационной комиссией принимается решение об отказе в аттестации.</w:t>
      </w:r>
    </w:p>
    <w:p w:rsidR="00B2127E" w:rsidRDefault="00B2127E">
      <w:pPr>
        <w:pStyle w:val="ConsPlusNormal"/>
        <w:spacing w:before="200"/>
        <w:ind w:firstLine="540"/>
        <w:jc w:val="both"/>
      </w:pPr>
      <w:r>
        <w:t>25. Решение аттестационной комиссии сообщается кандидату в устной форме в день прохождения аттестации.</w:t>
      </w:r>
    </w:p>
    <w:p w:rsidR="00B2127E" w:rsidRDefault="00B2127E">
      <w:pPr>
        <w:pStyle w:val="ConsPlusNormal"/>
        <w:spacing w:before="200"/>
        <w:ind w:firstLine="540"/>
        <w:jc w:val="both"/>
      </w:pPr>
      <w:r>
        <w:t>26. Решение аттестационной комиссии оформляется протоколом заседания аттестационной комиссии, заверяется подписями присутствующих членов аттестационной комиссии и содержит:</w:t>
      </w:r>
    </w:p>
    <w:p w:rsidR="00B2127E" w:rsidRDefault="00B2127E">
      <w:pPr>
        <w:pStyle w:val="ConsPlusNormal"/>
        <w:spacing w:before="200"/>
        <w:ind w:firstLine="540"/>
        <w:jc w:val="both"/>
      </w:pPr>
      <w:r>
        <w:t>номер и дату его формирования;</w:t>
      </w:r>
    </w:p>
    <w:p w:rsidR="00B2127E" w:rsidRDefault="00B2127E">
      <w:pPr>
        <w:pStyle w:val="ConsPlusNormal"/>
        <w:spacing w:before="200"/>
        <w:ind w:firstLine="540"/>
        <w:jc w:val="both"/>
      </w:pPr>
      <w:r>
        <w:t>фамилии, инициалы присутствовавших членов аттестационной комиссии;</w:t>
      </w:r>
    </w:p>
    <w:p w:rsidR="00B2127E" w:rsidRDefault="00B2127E">
      <w:pPr>
        <w:pStyle w:val="ConsPlusNormal"/>
        <w:spacing w:before="200"/>
        <w:ind w:firstLine="540"/>
        <w:jc w:val="both"/>
      </w:pPr>
      <w:r>
        <w:t>время начала и окончания проведения аттестации;</w:t>
      </w:r>
    </w:p>
    <w:p w:rsidR="00B2127E" w:rsidRDefault="00B2127E">
      <w:pPr>
        <w:pStyle w:val="ConsPlusNormal"/>
        <w:spacing w:before="200"/>
        <w:ind w:firstLine="540"/>
        <w:jc w:val="both"/>
      </w:pPr>
      <w:r>
        <w:t xml:space="preserve">фамилии, инициалы кандидатов, внесенных в регистрационный список группы, и реквизиты паспортов или иных документов, удостоверяющих личность в соответствии с законодательством Российской Федерации, представляемых кандидатами в соответствии с </w:t>
      </w:r>
      <w:hyperlink w:anchor="P47">
        <w:r>
          <w:rPr>
            <w:color w:val="0000FF"/>
          </w:rPr>
          <w:t>пунктом 9</w:t>
        </w:r>
      </w:hyperlink>
      <w:r>
        <w:t xml:space="preserve"> Порядка;</w:t>
      </w:r>
    </w:p>
    <w:p w:rsidR="00B2127E" w:rsidRDefault="00B2127E">
      <w:pPr>
        <w:pStyle w:val="ConsPlusNormal"/>
        <w:spacing w:before="200"/>
        <w:ind w:firstLine="540"/>
        <w:jc w:val="both"/>
      </w:pPr>
      <w:r>
        <w:t xml:space="preserve">фамилии, инициалы кандидатов, не допущенных к аттестации, в случаях, предусмотренных </w:t>
      </w:r>
      <w:hyperlink w:anchor="P71">
        <w:r>
          <w:rPr>
            <w:color w:val="0000FF"/>
          </w:rPr>
          <w:t>пунктом 13</w:t>
        </w:r>
      </w:hyperlink>
      <w:r>
        <w:t xml:space="preserve"> Порядка (при наличии);</w:t>
      </w:r>
    </w:p>
    <w:p w:rsidR="00B2127E" w:rsidRDefault="00B2127E">
      <w:pPr>
        <w:pStyle w:val="ConsPlusNormal"/>
        <w:spacing w:before="200"/>
        <w:ind w:firstLine="540"/>
        <w:jc w:val="both"/>
      </w:pPr>
      <w:r>
        <w:t xml:space="preserve">фамилии, инициалы кандидатов, отстраненных от прохождения аттестации, в случаях, предусмотренных </w:t>
      </w:r>
      <w:hyperlink w:anchor="P84">
        <w:r>
          <w:rPr>
            <w:color w:val="0000FF"/>
          </w:rPr>
          <w:t>пунктом 21</w:t>
        </w:r>
      </w:hyperlink>
      <w:r>
        <w:t xml:space="preserve"> Порядка (при наличии);</w:t>
      </w:r>
    </w:p>
    <w:p w:rsidR="00B2127E" w:rsidRDefault="00B2127E">
      <w:pPr>
        <w:pStyle w:val="ConsPlusNormal"/>
        <w:spacing w:before="200"/>
        <w:ind w:firstLine="540"/>
        <w:jc w:val="both"/>
      </w:pPr>
      <w:r>
        <w:t>информацию о возникших обстоятельствах, препятствующих кандидатам завершить тестирование (при наличии);</w:t>
      </w:r>
    </w:p>
    <w:p w:rsidR="00B2127E" w:rsidRDefault="00B2127E">
      <w:pPr>
        <w:pStyle w:val="ConsPlusNormal"/>
        <w:spacing w:before="200"/>
        <w:ind w:firstLine="540"/>
        <w:jc w:val="both"/>
      </w:pPr>
      <w:r>
        <w:t>информацию о результатах тестирования кандидатов, содержащую сведения о количестве вопросов, на которые кандидат ответил правильно.</w:t>
      </w:r>
    </w:p>
    <w:p w:rsidR="00B2127E" w:rsidRDefault="00B2127E">
      <w:pPr>
        <w:pStyle w:val="ConsPlusNormal"/>
        <w:spacing w:before="200"/>
        <w:ind w:firstLine="540"/>
        <w:jc w:val="both"/>
      </w:pPr>
      <w:r>
        <w:t>27. Выписка из протокола заседания аттестационной комиссии выдается аттестационной комиссией, в которой кандидат проходил аттестацию, по запросу кандидата в срок, не превышающий 7 рабочих дней со дня подачи запроса.</w:t>
      </w:r>
    </w:p>
    <w:p w:rsidR="00B2127E" w:rsidRDefault="00B2127E">
      <w:pPr>
        <w:pStyle w:val="ConsPlusNormal"/>
        <w:spacing w:before="200"/>
        <w:ind w:firstLine="540"/>
        <w:jc w:val="both"/>
      </w:pPr>
      <w:r>
        <w:t>28. Копия протокола заседания аттестационной комиссии в срок, не превышающий 3 рабочих дня со дня проведения аттестации, направляется аттестационной комиссией в ФБУ "Росавтотранс" для формирования реестра кандидатов, аттестованных в качестве специалистов (далее - специалисты), который размещается на официальном сайте.</w:t>
      </w:r>
    </w:p>
    <w:p w:rsidR="00B2127E" w:rsidRDefault="00B2127E">
      <w:pPr>
        <w:pStyle w:val="ConsPlusNormal"/>
        <w:spacing w:before="200"/>
        <w:ind w:firstLine="540"/>
        <w:jc w:val="both"/>
      </w:pPr>
      <w:r>
        <w:t>Информация о специалистах вносится в реестр специалистов в срок, не превышающий 7 рабочих дней со дня проведения аттестации.</w:t>
      </w:r>
    </w:p>
    <w:p w:rsidR="00B2127E" w:rsidRDefault="00B2127E">
      <w:pPr>
        <w:pStyle w:val="ConsPlusNormal"/>
        <w:spacing w:before="200"/>
        <w:ind w:firstLine="540"/>
        <w:jc w:val="both"/>
      </w:pPr>
      <w:r>
        <w:t>29. Кандидаты, не прошедшие аттестацию, вправе повторно разместить заявку на официальном сайте.</w:t>
      </w:r>
    </w:p>
    <w:p w:rsidR="00B2127E" w:rsidRDefault="00B2127E">
      <w:pPr>
        <w:pStyle w:val="ConsPlusNormal"/>
        <w:spacing w:before="200"/>
        <w:ind w:firstLine="540"/>
        <w:jc w:val="both"/>
      </w:pPr>
      <w:r>
        <w:t>30. Началом действия аттестации является дата внесения реестровой записи о специалисте, указанная в реестре аттестованных специалистов.</w:t>
      </w:r>
    </w:p>
    <w:p w:rsidR="00B2127E" w:rsidRDefault="00B2127E">
      <w:pPr>
        <w:pStyle w:val="ConsPlusNormal"/>
        <w:jc w:val="both"/>
      </w:pPr>
    </w:p>
    <w:p w:rsidR="00B2127E" w:rsidRDefault="00B2127E">
      <w:pPr>
        <w:pStyle w:val="ConsPlusNormal"/>
        <w:jc w:val="both"/>
      </w:pPr>
    </w:p>
    <w:p w:rsidR="00B2127E" w:rsidRDefault="00B2127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0035" w:rsidRDefault="005E0035">
      <w:bookmarkStart w:id="5" w:name="_GoBack"/>
      <w:bookmarkEnd w:id="5"/>
    </w:p>
    <w:sectPr w:rsidR="005E0035" w:rsidSect="00472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7E"/>
    <w:rsid w:val="005E0035"/>
    <w:rsid w:val="00B2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98146-3136-4980-953A-BF33C042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127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2127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212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5D81B5570BB73DD5848404D8F4DA67D17F360A1DC22960F85D0EF814C40D15BCD45E6941A483125368CB7AF014T2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F5D81B5570BB73DD5848404D8F4DA67D6763C0D13C22960F85D0EF814C40D15AED4066643ADC9431F23C478F05E980810ED0D971DT6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5D81B5570BB73DD5848404D8F4DA67D6763C0D13C22960F85D0EF814C40D15AED4066C45ADC9431F23C478F05E980810ED0D971DT6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F5D81B5570BB73DD5848404D8F4DA67D6773E0C14C82960F85D0EF814C40D15AED4066642A196460A329C77F042860006F10F95D61DT0H" TargetMode="External"/><Relationship Id="rId10" Type="http://schemas.openxmlformats.org/officeDocument/2006/relationships/hyperlink" Target="consultantplus://offline/ref=0F5D81B5570BB73DD5848404D8F4DA67D17F360A1DC22960F85D0EF814C40D15BCD45E6941A483125368CB7AF014T2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F5D81B5570BB73DD5848404D8F4DA67D171370E13C52960F85D0EF814C40D15AED4066543A69F145E7D9D2BB61595020CF10D9DCAD0156F12T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1712</Words>
  <Characters>9763</Characters>
  <Application>Microsoft Office Word</Application>
  <DocSecurity>0</DocSecurity>
  <Lines>81</Lines>
  <Paragraphs>22</Paragraphs>
  <ScaleCrop>false</ScaleCrop>
  <Company/>
  <LinksUpToDate>false</LinksUpToDate>
  <CharactersWithSpaces>11453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Новосельцев Евгений Владимирович</dc:creator>
  <cp:keywords/>
  <dc:description/>
  <cp:lastModifiedBy>Новосельцев Евгений Владимирович</cp:lastModifiedBy>
  <cp:revision>1</cp:revision>
  <dcterms:created xsi:type="dcterms:W3CDTF">2022-08-22T07:19:00Z</dcterms:created>
  <dcterms:modified xsi:type="dcterms:W3CDTF">2022-08-22T07:20:00Z</dcterms:modified>
</cp:coreProperties>
</file>